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Hi Parents: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My name is &lt;your name here&gt; and I will be coaching your player in the EBYA Tee Ball league.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Our goals are to learn the fundamentals, provide equal playing time, and have fun.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Our team has &lt;number of players&gt; players. The current roster is attached.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This is a preliminary email as far as the schedule.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We are scheduled to practice on &lt;your weeknight&gt; at 6PM and on Saturday at &lt;your assigned Saturday time&gt;.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However, we do not yet have a firm date for the start of practices, nor do we have the game schedule.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The most important message I need to communicate is that our Field or Work Day is tentatively scheduled for this Saturday, beginning at 8 or 9AM at Spatola Park.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We need parent volunteers and/or older siblings to assist with prepping the Tee Ball field for the season.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Once the league confirms the Field Day schedule (with next Saturday being the alternate date), I will forward that information to you.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I expect our team to assist with the Field Day because our players deserve the best field conditions.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Please respond to this email so that I know you received it.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In your response, please include the following information: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Parent name(s), phone number(s), and email address(es) and any notes about your player that you think I should know.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In the event of a cancellation or reschedule, it is helpful if I can get in touch with everyone promptly with a text message or email to a smartphone.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Our team has a dedicated Assistant Coach, &lt;insert coach name here&gt;.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Thank you for volunteering.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We will also need 1 or 2 other parents to assist with practices and games. The more people that help, the better the experience for our kids.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Our practices a</w:t>
      </w:r>
      <w:r w:rsidRPr="00000000" w:rsidR="00000000" w:rsidDel="00000000">
        <w:rPr>
          <w:sz w:val="20"/>
          <w:highlight w:val="white"/>
          <w:rtl w:val="0"/>
        </w:rPr>
        <w:t xml:space="preserve">re expected to be on Spatola Park Tee Ball Field </w:t>
      </w:r>
      <w:r w:rsidRPr="00000000" w:rsidR="00000000" w:rsidDel="00000000">
        <w:rPr>
          <w:color w:val="000000"/>
          <w:sz w:val="20"/>
          <w:highlight w:val="white"/>
          <w:rtl w:val="0"/>
        </w:rPr>
        <w:t xml:space="preserve">and games are on the Spatola Park Minor/Rookie fiel</w:t>
      </w:r>
      <w:r w:rsidRPr="00000000" w:rsidR="00000000" w:rsidDel="00000000">
        <w:rPr>
          <w:sz w:val="20"/>
          <w:highlight w:val="white"/>
          <w:rtl w:val="0"/>
        </w:rPr>
        <w:t xml:space="preserve">d. The fields are adjacent to each, both located at Spatola Park in East Brandywine.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Directions are here: </w:t>
      </w:r>
      <w:hyperlink r:id="rId5">
        <w:r w:rsidRPr="00000000" w:rsidR="00000000" w:rsidDel="00000000">
          <w:rPr>
            <w:color w:val="1155cc"/>
            <w:sz w:val="20"/>
            <w:highlight w:val="white"/>
            <w:u w:val="single"/>
            <w:rtl w:val="0"/>
          </w:rPr>
          <w:t xml:space="preserve">http://www.eteamz.com/ebya/locations/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color w:val="333333"/>
          <w:sz w:val="24"/>
          <w:highlight w:val="white"/>
          <w:rtl w:val="0"/>
        </w:rPr>
        <w:t xml:space="preserve">Spatola Park Tee Ball Field</w:t>
      </w:r>
      <w:r w:rsidRPr="00000000" w:rsidR="00000000" w:rsidDel="00000000">
        <w:rPr>
          <w:rFonts w:cs="Verdana" w:hAnsi="Verdana" w:eastAsia="Verdana" w:ascii="Verdana"/>
          <w:color w:val="000000"/>
          <w:sz w:val="16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From Downingtown, take Rt 322W. Proceed through the light in Guthriesville at Hopewell Rd.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Go one mile, then make left onto Raleigh Drive, which is between Gloucester Rd and Springton Rd. Field is on left.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Approximate driving time from Guthriesville: 5 min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Finally, here is some helpful information that I do have: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1. Opening Day is Saturday, April 1</w:t>
      </w:r>
      <w:r w:rsidRPr="00000000" w:rsidR="00000000" w:rsidDel="00000000">
        <w:rPr>
          <w:sz w:val="20"/>
          <w:highlight w:val="white"/>
          <w:rtl w:val="0"/>
        </w:rPr>
        <w:t xml:space="preserve">1</w:t>
      </w:r>
      <w:r w:rsidRPr="00000000" w:rsidR="00000000" w:rsidDel="00000000">
        <w:rPr>
          <w:color w:val="000000"/>
          <w:sz w:val="20"/>
          <w:highlight w:val="white"/>
          <w:rtl w:val="0"/>
        </w:rPr>
        <w:t xml:space="preserve">th.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2. The league provides shirts/hats/socks, but players must obtain white baseball pants.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All local sports stores sell basic baseball pants for about $10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3. Players do not need cleats, but they help.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4. Players will need to obtain a glove.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Please put your child's name on the glove.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We are using a soft, protective ball.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5. We play with all players on the field. In addition, each player will have an opportunity to play every position throughout the year.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6. The entire lineup bats each inning. Players attempt to get outs, but baserunners remain on their base if they are forced or tagged out.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7. The league is primarily hitting off of the Tee. After </w:t>
      </w:r>
      <w:r w:rsidRPr="00000000" w:rsidR="00000000" w:rsidDel="00000000">
        <w:rPr>
          <w:sz w:val="20"/>
          <w:highlight w:val="white"/>
          <w:rtl w:val="0"/>
        </w:rPr>
        <w:t xml:space="preserve">4</w:t>
      </w:r>
      <w:r w:rsidRPr="00000000" w:rsidR="00000000" w:rsidDel="00000000">
        <w:rPr>
          <w:color w:val="000000"/>
          <w:sz w:val="20"/>
          <w:highlight w:val="white"/>
          <w:rtl w:val="0"/>
        </w:rPr>
        <w:t xml:space="preserve"> games or so, we will try Coach Pitch for players that are ready.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8. Fields need to be left cleaner than we found them, picking up all bottles and wrappers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If you have any questions during the season, please send me an email or give me a call at &lt;cell phone number&gt;.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I look forward to meeting you. We will have a fun season.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000000"/>
          <w:sz w:val="20"/>
          <w:highlight w:val="white"/>
          <w:rtl w:val="0"/>
        </w:rPr>
        <w:t xml:space="preserve">Thanks,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widowControl w:val="1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widowControl w:val="1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widowControl w:val="1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1"/>
      <w:keepLines w:val="1"/>
      <w:widowControl w:val="1"/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widowControl w:val="1"/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eteamz.com/ebya/locations/" Type="http://schemas.openxmlformats.org/officeDocument/2006/relationships/hyperlink" TargetMode="External" Id="rId6"/><Relationship Target="http://www.eteamz.com/ebya/locations/" Type="http://schemas.openxmlformats.org/officeDocument/2006/relationships/hyperlink" TargetMode="External" Id="rId5"/><Relationship Target="http://www.eteamz.com/ebya/locations/" Type="http://schemas.openxmlformats.org/officeDocument/2006/relationships/hyperlink" TargetMode="External" Id="rId7"/></Relationships>
</file>